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D170" w14:textId="1A33B462" w:rsidR="00AD1640" w:rsidRDefault="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4587DB29" wp14:editId="2FB9BB00">
                <wp:simplePos x="0" y="0"/>
                <wp:positionH relativeFrom="margin">
                  <wp:posOffset>-69660</wp:posOffset>
                </wp:positionH>
                <wp:positionV relativeFrom="paragraph">
                  <wp:posOffset>12226</wp:posOffset>
                </wp:positionV>
                <wp:extent cx="6804830" cy="9684385"/>
                <wp:effectExtent l="19050" t="19050" r="15240" b="1206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830"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458FF" id="Rectangle: Rounded Corners 5" o:spid="_x0000_s1026" style="position:absolute;margin-left:-5.5pt;margin-top:.95pt;width:535.8pt;height:762.5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" filled="f" fillcolor="#5b9bd5" strokecolor="#23619e" strokeweight="3pt">
                <v:shadow color="black [0]"/>
                <v:textbox inset="2.88pt,2.88pt,2.88pt,2.88pt"/>
                <w10:wrap anchorx="margin"/>
              </v:roundrect>
            </w:pict>
          </mc:Fallback>
        </mc:AlternateContent>
      </w:r>
      <w:r>
        <w:rPr>
          <w:noProof/>
        </w:rPr>
        <w:drawing>
          <wp:anchor distT="0" distB="0" distL="114300" distR="114300" simplePos="0" relativeHeight="251667456" behindDoc="1" locked="0" layoutInCell="1" allowOverlap="1" wp14:anchorId="295061A2" wp14:editId="383BAC81">
            <wp:simplePos x="0" y="0"/>
            <wp:positionH relativeFrom="margin">
              <wp:align>center</wp:align>
            </wp:positionH>
            <wp:positionV relativeFrom="paragraph">
              <wp:posOffset>171744</wp:posOffset>
            </wp:positionV>
            <wp:extent cx="2674620" cy="728980"/>
            <wp:effectExtent l="0" t="0" r="0" b="0"/>
            <wp:wrapTight wrapText="bothSides">
              <wp:wrapPolygon edited="0">
                <wp:start x="0" y="0"/>
                <wp:lineTo x="0" y="20885"/>
                <wp:lineTo x="21385" y="20885"/>
                <wp:lineTo x="213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74620" cy="728980"/>
                    </a:xfrm>
                    <a:prstGeom prst="rect">
                      <a:avLst/>
                    </a:prstGeom>
                  </pic:spPr>
                </pic:pic>
              </a:graphicData>
            </a:graphic>
            <wp14:sizeRelH relativeFrom="page">
              <wp14:pctWidth>0</wp14:pctWidth>
            </wp14:sizeRelH>
            <wp14:sizeRelV relativeFrom="page">
              <wp14:pctHeight>0</wp14:pctHeight>
            </wp14:sizeRelV>
          </wp:anchor>
        </w:drawing>
      </w:r>
    </w:p>
    <w:p w14:paraId="0689694C" w14:textId="77777777" w:rsidR="00FC59A8" w:rsidRDefault="00FC59A8">
      <w:pPr>
        <w:jc w:val="center"/>
        <w:rPr>
          <w:rFonts w:ascii="Aharoni" w:hAnsi="Aharoni" w:cs="Aharoni"/>
          <w:b/>
          <w:bCs/>
          <w:color w:val="000000"/>
          <w:sz w:val="44"/>
          <w:szCs w:val="44"/>
          <w14:shadow w14:blurRad="0" w14:dist="37630" w14:dir="2700000" w14:sx="100000" w14:sy="100000" w14:kx="0" w14:ky="0" w14:algn="b">
            <w14:srgbClr w14:val="5B9BD5"/>
          </w14:shadow>
        </w:rPr>
      </w:pPr>
    </w:p>
    <w:p w14:paraId="738E738C" w14:textId="42BE81D8" w:rsidR="00FC59A8" w:rsidRPr="00FC59A8" w:rsidRDefault="00FC59A8">
      <w:pPr>
        <w:jc w:val="center"/>
        <w:rPr>
          <w:rFonts w:ascii="Aharoni" w:hAnsi="Aharoni" w:cs="Aharoni"/>
          <w:b/>
          <w:bCs/>
          <w:color w:val="000000"/>
          <w:sz w:val="24"/>
          <w:szCs w:val="24"/>
          <w14:shadow w14:blurRad="0" w14:dist="37630" w14:dir="2700000" w14:sx="100000" w14:sy="100000" w14:kx="0" w14:ky="0" w14:algn="b">
            <w14:srgbClr w14:val="5B9BD5"/>
          </w14:shadow>
        </w:rPr>
      </w:pPr>
    </w:p>
    <w:p w14:paraId="106E39F0" w14:textId="329F26B2" w:rsidR="00FC59A8" w:rsidRDefault="00C16F38" w:rsidP="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Aharoni" w:hAnsi="Aharoni" w:cs="Aharoni"/>
          <w:b/>
          <w:bCs/>
          <w:color w:val="000000"/>
          <w:sz w:val="44"/>
          <w:szCs w:val="44"/>
          <w14:shadow w14:blurRad="0" w14:dist="37630" w14:dir="2700000" w14:sx="100000" w14:sy="100000" w14:kx="0" w14:ky="0" w14:algn="b">
            <w14:srgbClr w14:val="5B9BD5"/>
          </w14:shadow>
        </w:rPr>
        <w:t xml:space="preserve">Time Trial </w:t>
      </w:r>
      <w:r w:rsidR="00BB4816">
        <w:rPr>
          <w:rFonts w:ascii="Aharoni" w:hAnsi="Aharoni" w:cs="Aharoni"/>
          <w:b/>
          <w:bCs/>
          <w:color w:val="000000"/>
          <w:sz w:val="44"/>
          <w:szCs w:val="44"/>
          <w14:shadow w14:blurRad="0" w14:dist="37630" w14:dir="2700000" w14:sx="100000" w14:sy="100000" w14:kx="0" w14:ky="0" w14:algn="b">
            <w14:srgbClr w14:val="5B9BD5"/>
          </w14:shadow>
        </w:rPr>
        <w:t xml:space="preserve">Event </w:t>
      </w:r>
    </w:p>
    <w:p w14:paraId="68C6775C" w14:textId="30916D6C" w:rsidR="00F26C4A" w:rsidRPr="00FC59A8" w:rsidRDefault="00FC59A8" w:rsidP="00FC59A8">
      <w:pPr>
        <w:rPr>
          <w:b/>
          <w:bCs/>
          <w:sz w:val="24"/>
          <w:szCs w:val="24"/>
        </w:rPr>
      </w:pPr>
      <w:r>
        <w:rPr>
          <w:b/>
          <w:bCs/>
          <w:sz w:val="24"/>
          <w:szCs w:val="24"/>
        </w:rPr>
        <w:t xml:space="preserve">                             </w:t>
      </w:r>
      <w:r w:rsidRPr="00FC59A8">
        <w:rPr>
          <w:b/>
          <w:bCs/>
          <w:sz w:val="24"/>
          <w:szCs w:val="24"/>
        </w:rPr>
        <w:t>Supported by:</w:t>
      </w:r>
      <w:r>
        <w:rPr>
          <w:b/>
          <w:bCs/>
          <w:sz w:val="24"/>
          <w:szCs w:val="24"/>
        </w:rPr>
        <w:t xml:space="preserve">                                                        </w:t>
      </w:r>
      <w:r w:rsidR="0093035F" w:rsidRPr="00FC59A8">
        <w:rPr>
          <w:b/>
          <w:bCs/>
          <w:sz w:val="24"/>
          <w:szCs w:val="24"/>
        </w:rPr>
        <w:t>First Aid will be provided by</w:t>
      </w:r>
      <w:r w:rsidR="002A3D19" w:rsidRPr="00FC59A8">
        <w:rPr>
          <w:b/>
          <w:bCs/>
          <w:sz w:val="24"/>
          <w:szCs w:val="24"/>
        </w:rPr>
        <w:t>:</w:t>
      </w:r>
    </w:p>
    <w:p w14:paraId="65C3CEB9" w14:textId="4509BEC1" w:rsidR="002A3D19" w:rsidRDefault="00FC59A8">
      <w:pPr>
        <w:jc w:val="center"/>
        <w:rPr>
          <w:b/>
          <w:bCs/>
          <w:i/>
          <w:iCs/>
        </w:rPr>
      </w:pPr>
      <w:r w:rsidRPr="002A3D19">
        <w:rPr>
          <w:b/>
          <w:bCs/>
          <w:i/>
          <w:iCs/>
          <w:noProof/>
        </w:rPr>
        <w:drawing>
          <wp:anchor distT="0" distB="0" distL="114300" distR="114300" simplePos="0" relativeHeight="251669504" behindDoc="1" locked="0" layoutInCell="1" allowOverlap="1" wp14:anchorId="7A5B8D85" wp14:editId="24014690">
            <wp:simplePos x="0" y="0"/>
            <wp:positionH relativeFrom="column">
              <wp:posOffset>3704553</wp:posOffset>
            </wp:positionH>
            <wp:positionV relativeFrom="paragraph">
              <wp:posOffset>57795</wp:posOffset>
            </wp:positionV>
            <wp:extent cx="2095500" cy="920750"/>
            <wp:effectExtent l="0" t="0" r="0" b="0"/>
            <wp:wrapTight wrapText="bothSides">
              <wp:wrapPolygon edited="0">
                <wp:start x="0" y="0"/>
                <wp:lineTo x="0" y="21004"/>
                <wp:lineTo x="21404" y="21004"/>
                <wp:lineTo x="21404"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95500" cy="920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AA01667" wp14:editId="0D00AB18">
            <wp:simplePos x="0" y="0"/>
            <wp:positionH relativeFrom="column">
              <wp:posOffset>920039</wp:posOffset>
            </wp:positionH>
            <wp:positionV relativeFrom="paragraph">
              <wp:posOffset>9525</wp:posOffset>
            </wp:positionV>
            <wp:extent cx="1095378" cy="1076321"/>
            <wp:effectExtent l="0" t="0" r="0" b="0"/>
            <wp:wrapTight wrapText="bothSides">
              <wp:wrapPolygon edited="0">
                <wp:start x="0" y="0"/>
                <wp:lineTo x="0" y="21039"/>
                <wp:lineTo x="21037" y="21039"/>
                <wp:lineTo x="2103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95378" cy="1076321"/>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27DAF2BD" w14:textId="50F64597" w:rsidR="002A3D19" w:rsidRDefault="002A3D19">
      <w:pPr>
        <w:jc w:val="center"/>
        <w:rPr>
          <w:b/>
          <w:bCs/>
          <w:i/>
          <w:iCs/>
        </w:rPr>
      </w:pPr>
    </w:p>
    <w:p w14:paraId="17D80594" w14:textId="77777777" w:rsidR="00F51778" w:rsidRDefault="00F51778">
      <w:pPr>
        <w:jc w:val="center"/>
        <w:rPr>
          <w:b/>
          <w:bCs/>
          <w:i/>
          <w:iCs/>
        </w:rPr>
      </w:pPr>
    </w:p>
    <w:p w14:paraId="51F01F30" w14:textId="77777777" w:rsidR="00FC59A8" w:rsidRDefault="00FC59A8" w:rsidP="00FC59A8">
      <w:pPr>
        <w:rPr>
          <w:b/>
          <w:bCs/>
          <w:sz w:val="28"/>
          <w:szCs w:val="28"/>
        </w:rPr>
      </w:pPr>
    </w:p>
    <w:p w14:paraId="20DDF989" w14:textId="21E7BAA5" w:rsidR="00F26C4A" w:rsidRPr="00FC59A8" w:rsidRDefault="00BB4816" w:rsidP="00FC59A8">
      <w:pPr>
        <w:pStyle w:val="Heading1"/>
        <w:jc w:val="center"/>
        <w:rPr>
          <w:color w:val="002060"/>
        </w:rPr>
      </w:pPr>
      <w:r w:rsidRPr="00FC59A8">
        <w:rPr>
          <w:color w:val="002060"/>
        </w:rPr>
        <w:t xml:space="preserve">Open Time Trial – </w:t>
      </w:r>
      <w:r w:rsidR="00C64FD4" w:rsidRPr="00FC59A8">
        <w:rPr>
          <w:color w:val="002060"/>
        </w:rPr>
        <w:t>31</w:t>
      </w:r>
      <w:r w:rsidR="00C64FD4" w:rsidRPr="00FC59A8">
        <w:rPr>
          <w:color w:val="002060"/>
          <w:vertAlign w:val="superscript"/>
        </w:rPr>
        <w:t>st</w:t>
      </w:r>
      <w:r w:rsidR="00C64FD4" w:rsidRPr="00FC59A8">
        <w:rPr>
          <w:color w:val="002060"/>
        </w:rPr>
        <w:t xml:space="preserve"> July 2022</w:t>
      </w:r>
    </w:p>
    <w:p w14:paraId="75B02F91" w14:textId="56B5D249" w:rsidR="007827E0" w:rsidRPr="00F51778" w:rsidRDefault="007827E0" w:rsidP="00FC59A8">
      <w:pPr>
        <w:pStyle w:val="Heading1"/>
        <w:jc w:val="center"/>
      </w:pPr>
      <w:r w:rsidRPr="00F51778">
        <w:t xml:space="preserve">Starts at </w:t>
      </w:r>
      <w:r w:rsidR="006C781B" w:rsidRPr="00F51778">
        <w:t>07:31</w:t>
      </w:r>
    </w:p>
    <w:p w14:paraId="7EBAD2EF" w14:textId="77777777" w:rsidR="00F26C4A" w:rsidRPr="00F51778" w:rsidRDefault="00BB4816">
      <w:pPr>
        <w:jc w:val="center"/>
        <w:rPr>
          <w:b/>
          <w:bCs/>
          <w:sz w:val="28"/>
          <w:szCs w:val="28"/>
        </w:rPr>
      </w:pPr>
      <w:r w:rsidRPr="00F51778">
        <w:rPr>
          <w:b/>
          <w:bCs/>
          <w:sz w:val="28"/>
          <w:szCs w:val="28"/>
        </w:rPr>
        <w:t>On course U47/R (10 miles)</w:t>
      </w:r>
    </w:p>
    <w:p w14:paraId="603B16AE" w14:textId="77777777" w:rsidR="00F26C4A" w:rsidRPr="00F51778" w:rsidRDefault="00BB4816">
      <w:pPr>
        <w:jc w:val="center"/>
        <w:rPr>
          <w:b/>
          <w:bCs/>
          <w:sz w:val="28"/>
          <w:szCs w:val="28"/>
        </w:rPr>
      </w:pPr>
      <w:r w:rsidRPr="00F51778">
        <w:rPr>
          <w:b/>
          <w:bCs/>
          <w:sz w:val="28"/>
          <w:szCs w:val="28"/>
        </w:rPr>
        <w:t>Promoted for and on behalf of Cycling Time Trials under their Rules and Regulations</w:t>
      </w:r>
    </w:p>
    <w:p w14:paraId="55E1F4CA" w14:textId="2772AEC0" w:rsidR="00F26C4A" w:rsidRPr="00FC59A8" w:rsidRDefault="00BB4816">
      <w:pPr>
        <w:jc w:val="center"/>
        <w:rPr>
          <w:sz w:val="28"/>
          <w:szCs w:val="28"/>
        </w:rPr>
      </w:pPr>
      <w:r w:rsidRPr="00F51778">
        <w:rPr>
          <w:b/>
          <w:bCs/>
          <w:sz w:val="28"/>
          <w:szCs w:val="28"/>
        </w:rPr>
        <w:t xml:space="preserve">Timekeepers: </w:t>
      </w:r>
      <w:r w:rsidR="00D310CD" w:rsidRPr="00FC59A8">
        <w:rPr>
          <w:rFonts w:eastAsia="Times New Roman" w:cs="Calibri"/>
          <w:color w:val="000000"/>
          <w:sz w:val="28"/>
          <w:szCs w:val="28"/>
          <w:lang w:eastAsia="en-GB"/>
        </w:rPr>
        <w:t>Andrew Greatwood</w:t>
      </w:r>
      <w:r w:rsidR="00BD0098" w:rsidRPr="00FC59A8">
        <w:rPr>
          <w:rFonts w:eastAsia="Times New Roman" w:cs="Calibri"/>
          <w:color w:val="000000"/>
          <w:sz w:val="28"/>
          <w:szCs w:val="28"/>
          <w:lang w:eastAsia="en-GB"/>
        </w:rPr>
        <w:t xml:space="preserve"> and</w:t>
      </w:r>
      <w:r w:rsidR="00F6508B" w:rsidRPr="00FC59A8">
        <w:rPr>
          <w:rFonts w:eastAsia="Times New Roman" w:cs="Calibri"/>
          <w:color w:val="000000"/>
          <w:sz w:val="28"/>
          <w:szCs w:val="28"/>
          <w:lang w:eastAsia="en-GB"/>
        </w:rPr>
        <w:t xml:space="preserve"> Dennis Davis</w:t>
      </w:r>
    </w:p>
    <w:p w14:paraId="5878D295" w14:textId="77777777" w:rsidR="00F26C4A" w:rsidRPr="00FC59A8" w:rsidRDefault="00BB4816">
      <w:pPr>
        <w:jc w:val="center"/>
        <w:rPr>
          <w:sz w:val="28"/>
          <w:szCs w:val="28"/>
        </w:rPr>
      </w:pPr>
      <w:r w:rsidRPr="00F51778">
        <w:rPr>
          <w:b/>
          <w:bCs/>
          <w:sz w:val="28"/>
          <w:szCs w:val="28"/>
        </w:rPr>
        <w:t xml:space="preserve">Event Secretary: </w:t>
      </w:r>
      <w:r w:rsidRPr="00FC59A8">
        <w:rPr>
          <w:sz w:val="28"/>
          <w:szCs w:val="28"/>
        </w:rPr>
        <w:t>David Wright, 24 Matthews Walk, Cirencester, GL7 1HL</w:t>
      </w:r>
    </w:p>
    <w:p w14:paraId="2E3378DE" w14:textId="187A6AD0" w:rsidR="00F26C4A" w:rsidRPr="00FC59A8" w:rsidRDefault="00BB4816">
      <w:pPr>
        <w:jc w:val="center"/>
        <w:rPr>
          <w:sz w:val="28"/>
          <w:szCs w:val="28"/>
        </w:rPr>
      </w:pPr>
      <w:r w:rsidRPr="00F51778">
        <w:rPr>
          <w:b/>
          <w:bCs/>
          <w:sz w:val="28"/>
          <w:szCs w:val="28"/>
        </w:rPr>
        <w:t xml:space="preserve">Tel: </w:t>
      </w:r>
      <w:r w:rsidRPr="00FC59A8">
        <w:rPr>
          <w:sz w:val="28"/>
          <w:szCs w:val="28"/>
        </w:rPr>
        <w:t>07715652408</w:t>
      </w:r>
      <w:r w:rsidRPr="00F51778">
        <w:rPr>
          <w:b/>
          <w:bCs/>
          <w:sz w:val="28"/>
          <w:szCs w:val="28"/>
        </w:rPr>
        <w:t xml:space="preserve"> Email: </w:t>
      </w:r>
      <w:r w:rsidRPr="00FC59A8">
        <w:rPr>
          <w:sz w:val="28"/>
          <w:szCs w:val="28"/>
        </w:rPr>
        <w:t>dnwright1963@gmail.com</w:t>
      </w:r>
    </w:p>
    <w:p w14:paraId="07B0B538" w14:textId="3C360355" w:rsidR="00F26C4A" w:rsidRPr="00F51778" w:rsidRDefault="00BB4816">
      <w:pPr>
        <w:jc w:val="center"/>
        <w:rPr>
          <w:b/>
          <w:bCs/>
          <w:sz w:val="28"/>
          <w:szCs w:val="28"/>
        </w:rPr>
      </w:pPr>
      <w:r w:rsidRPr="00F51778">
        <w:rPr>
          <w:b/>
          <w:bCs/>
          <w:sz w:val="28"/>
          <w:szCs w:val="28"/>
        </w:rPr>
        <w:t>Emergency contact on the day: David Wright 0771652408</w:t>
      </w:r>
      <w:r w:rsidR="006C781B" w:rsidRPr="00F51778">
        <w:rPr>
          <w:b/>
          <w:bCs/>
          <w:sz w:val="28"/>
          <w:szCs w:val="28"/>
        </w:rPr>
        <w:t xml:space="preserve"> or Joanna Hosking </w:t>
      </w:r>
      <w:r w:rsidR="00B605A1" w:rsidRPr="00F51778">
        <w:rPr>
          <w:b/>
          <w:bCs/>
          <w:sz w:val="28"/>
          <w:szCs w:val="28"/>
        </w:rPr>
        <w:t>07973</w:t>
      </w:r>
      <w:r w:rsidR="00C43802" w:rsidRPr="00F51778">
        <w:rPr>
          <w:b/>
          <w:bCs/>
          <w:sz w:val="28"/>
          <w:szCs w:val="28"/>
        </w:rPr>
        <w:t>388419</w:t>
      </w:r>
    </w:p>
    <w:p w14:paraId="2E18300B" w14:textId="3DC3912F" w:rsidR="00FC59A8" w:rsidRPr="00FC59A8" w:rsidRDefault="00FC59A8" w:rsidP="00FC59A8">
      <w:pPr>
        <w:pStyle w:val="Heading1"/>
        <w:jc w:val="center"/>
        <w:rPr>
          <w:color w:val="002060"/>
        </w:rPr>
      </w:pPr>
      <w:r>
        <w:rPr>
          <w:color w:val="002060"/>
        </w:rPr>
        <w:t>Prizes</w:t>
      </w:r>
    </w:p>
    <w:p w14:paraId="174A1BD4" w14:textId="77777777" w:rsidR="00FC59A8" w:rsidRPr="00FC59A8" w:rsidRDefault="00FC59A8" w:rsidP="00FC59A8">
      <w:pPr>
        <w:jc w:val="center"/>
        <w:rPr>
          <w:b/>
          <w:bCs/>
          <w:i/>
          <w:iCs/>
          <w:sz w:val="24"/>
          <w:szCs w:val="24"/>
        </w:rPr>
      </w:pPr>
      <w:r w:rsidRPr="00FC59A8">
        <w:rPr>
          <w:b/>
          <w:bCs/>
          <w:i/>
          <w:iCs/>
          <w:sz w:val="20"/>
          <w:szCs w:val="20"/>
        </w:rPr>
        <w:t xml:space="preserve">(First Female prize kindly donated by Independent </w:t>
      </w:r>
      <w:proofErr w:type="spellStart"/>
      <w:r w:rsidRPr="00FC59A8">
        <w:rPr>
          <w:b/>
          <w:bCs/>
          <w:i/>
          <w:iCs/>
          <w:sz w:val="20"/>
          <w:szCs w:val="20"/>
        </w:rPr>
        <w:t>Bikeworks</w:t>
      </w:r>
      <w:proofErr w:type="spellEnd"/>
      <w:r w:rsidRPr="00FC59A8">
        <w:rPr>
          <w:b/>
          <w:bCs/>
          <w:i/>
          <w:iCs/>
          <w:sz w:val="20"/>
          <w:szCs w:val="20"/>
        </w:rPr>
        <w:t>, Cirencester)</w:t>
      </w:r>
    </w:p>
    <w:p w14:paraId="111A5428" w14:textId="38FC9E96" w:rsidR="00FC59A8" w:rsidRPr="00FC59A8" w:rsidRDefault="00FC59A8" w:rsidP="00FC59A8">
      <w:pPr>
        <w:rPr>
          <w:sz w:val="24"/>
          <w:szCs w:val="24"/>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Female £50</w:t>
      </w:r>
      <w:r w:rsidRPr="00FC59A8">
        <w:rPr>
          <w:sz w:val="24"/>
          <w:szCs w:val="24"/>
        </w:rPr>
        <w:tab/>
      </w:r>
      <w:r w:rsidRPr="00FC59A8">
        <w:rPr>
          <w:sz w:val="24"/>
          <w:szCs w:val="24"/>
        </w:rPr>
        <w:tab/>
      </w:r>
      <w:r w:rsidRPr="00FC59A8">
        <w:rPr>
          <w:sz w:val="24"/>
          <w:szCs w:val="24"/>
        </w:rPr>
        <w:tab/>
      </w: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Male £30</w:t>
      </w:r>
    </w:p>
    <w:p w14:paraId="43BC9C53" w14:textId="612CC29F" w:rsidR="00FC59A8" w:rsidRPr="00FC59A8" w:rsidRDefault="00FC59A8" w:rsidP="00FC59A8">
      <w:pPr>
        <w:rPr>
          <w:sz w:val="24"/>
          <w:szCs w:val="24"/>
        </w:rPr>
      </w:pPr>
      <w:r>
        <w:rPr>
          <w:sz w:val="24"/>
          <w:szCs w:val="24"/>
        </w:rPr>
        <w:t xml:space="preserve">                                    </w:t>
      </w:r>
      <w:r w:rsidRPr="00FC59A8">
        <w:rPr>
          <w:sz w:val="24"/>
          <w:szCs w:val="24"/>
        </w:rPr>
        <w:t>2</w:t>
      </w:r>
      <w:r w:rsidRPr="00FC59A8">
        <w:rPr>
          <w:sz w:val="24"/>
          <w:szCs w:val="24"/>
          <w:vertAlign w:val="superscript"/>
        </w:rPr>
        <w:t>nd</w:t>
      </w:r>
      <w:r w:rsidRPr="00FC59A8">
        <w:rPr>
          <w:sz w:val="24"/>
          <w:szCs w:val="24"/>
        </w:rPr>
        <w:t xml:space="preserve"> Female £20</w:t>
      </w:r>
      <w:r w:rsidRPr="00FC59A8">
        <w:rPr>
          <w:sz w:val="24"/>
          <w:szCs w:val="24"/>
        </w:rPr>
        <w:tab/>
      </w:r>
      <w:r>
        <w:rPr>
          <w:sz w:val="24"/>
          <w:szCs w:val="24"/>
        </w:rPr>
        <w:t xml:space="preserve">                                                  </w:t>
      </w:r>
      <w:r w:rsidRPr="00FC59A8">
        <w:rPr>
          <w:sz w:val="24"/>
          <w:szCs w:val="24"/>
        </w:rPr>
        <w:t>2</w:t>
      </w:r>
      <w:r w:rsidRPr="00FC59A8">
        <w:rPr>
          <w:sz w:val="24"/>
          <w:szCs w:val="24"/>
          <w:vertAlign w:val="superscript"/>
        </w:rPr>
        <w:t>nd</w:t>
      </w:r>
      <w:r w:rsidRPr="00FC59A8">
        <w:rPr>
          <w:sz w:val="24"/>
          <w:szCs w:val="24"/>
        </w:rPr>
        <w:t xml:space="preserve"> Male £20</w:t>
      </w:r>
    </w:p>
    <w:p w14:paraId="35C60354" w14:textId="7871B1F6" w:rsidR="00FC59A8" w:rsidRPr="00FC59A8" w:rsidRDefault="00FC59A8" w:rsidP="00FC59A8">
      <w:pPr>
        <w:ind w:left="720" w:firstLine="720"/>
        <w:rPr>
          <w:sz w:val="24"/>
          <w:szCs w:val="24"/>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VET Female 50-54 £10</w:t>
      </w:r>
      <w:r>
        <w:rPr>
          <w:sz w:val="24"/>
          <w:szCs w:val="24"/>
        </w:rPr>
        <w:t xml:space="preserve">                                 </w:t>
      </w:r>
      <w:r w:rsidRPr="00FC59A8">
        <w:rPr>
          <w:sz w:val="24"/>
          <w:szCs w:val="24"/>
        </w:rPr>
        <w:t xml:space="preserve">  1</w:t>
      </w:r>
      <w:r w:rsidRPr="00FC59A8">
        <w:rPr>
          <w:sz w:val="24"/>
          <w:szCs w:val="24"/>
          <w:vertAlign w:val="superscript"/>
        </w:rPr>
        <w:t>st</w:t>
      </w:r>
      <w:r w:rsidRPr="00FC59A8">
        <w:rPr>
          <w:sz w:val="24"/>
          <w:szCs w:val="24"/>
        </w:rPr>
        <w:t xml:space="preserve"> VET Male 50-54 £10</w:t>
      </w:r>
    </w:p>
    <w:p w14:paraId="087A8BEE" w14:textId="21E5295E"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55-59 £10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55-59 £10</w:t>
      </w:r>
    </w:p>
    <w:p w14:paraId="6056D7D7" w14:textId="6F70C58D"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60-64 £10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60-64 £10</w:t>
      </w:r>
    </w:p>
    <w:p w14:paraId="7EA33DA6" w14:textId="54579A39"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65-69 £10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65-69 £10</w:t>
      </w:r>
    </w:p>
    <w:p w14:paraId="578114BF" w14:textId="6AE582C5"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70-79 £10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70-79 £10</w:t>
      </w:r>
    </w:p>
    <w:p w14:paraId="0E05BE94" w14:textId="1FAB2EEE" w:rsidR="00FC59A8" w:rsidRPr="00FC59A8" w:rsidRDefault="00FC59A8" w:rsidP="00FC59A8">
      <w:pPr>
        <w:ind w:left="1440"/>
        <w:rPr>
          <w:sz w:val="28"/>
          <w:szCs w:val="28"/>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VET Female 80-90 £10</w:t>
      </w:r>
      <w:r w:rsidRPr="00FC59A8">
        <w:rPr>
          <w:sz w:val="24"/>
          <w:szCs w:val="24"/>
        </w:rPr>
        <w:tab/>
      </w:r>
      <w:r w:rsidRPr="00FC59A8">
        <w:rPr>
          <w:sz w:val="24"/>
          <w:szCs w:val="24"/>
        </w:rPr>
        <w:tab/>
      </w: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VET Male 80-90 £10</w:t>
      </w:r>
    </w:p>
    <w:p w14:paraId="00F2D48F" w14:textId="118D9EC3" w:rsidR="00FC59A8" w:rsidRPr="00F51778" w:rsidRDefault="00FC59A8" w:rsidP="00FC59A8">
      <w:pPr>
        <w:jc w:val="center"/>
        <w:rPr>
          <w:b/>
          <w:bCs/>
          <w:sz w:val="18"/>
          <w:szCs w:val="18"/>
        </w:rPr>
      </w:pPr>
      <w:r>
        <w:rPr>
          <w:b/>
          <w:bCs/>
          <w:sz w:val="18"/>
          <w:szCs w:val="18"/>
        </w:rPr>
        <w:t xml:space="preserve">There will be competitor finish times displayed at the HQ and it is our intention to have the </w:t>
      </w:r>
      <w:proofErr w:type="gramStart"/>
      <w:r>
        <w:rPr>
          <w:b/>
          <w:bCs/>
          <w:sz w:val="18"/>
          <w:szCs w:val="18"/>
        </w:rPr>
        <w:t>final results</w:t>
      </w:r>
      <w:proofErr w:type="gramEnd"/>
      <w:r>
        <w:rPr>
          <w:b/>
          <w:bCs/>
          <w:sz w:val="18"/>
          <w:szCs w:val="18"/>
        </w:rPr>
        <w:t xml:space="preserve"> on the CTT website by Sunday                                                   evening. However, due the 50% rise in costs of HQ hire, the HQ will close at 09:30 and therefore there will be no prizegiving ceremony. Prizes will be sent to competitors within 7 days of the event.</w:t>
      </w:r>
    </w:p>
    <w:p w14:paraId="66033902" w14:textId="77777777" w:rsidR="00F51778" w:rsidRDefault="00F51778" w:rsidP="00F51778">
      <w:pPr>
        <w:ind w:left="3600" w:firstLine="720"/>
        <w:rPr>
          <w:rFonts w:ascii="Aharoni" w:hAnsi="Aharoni" w:cs="Aharoni"/>
          <w:b/>
          <w:bCs/>
          <w:color w:val="000000"/>
          <w:sz w:val="44"/>
          <w:szCs w:val="44"/>
          <w14:shadow w14:blurRad="0" w14:dist="37630" w14:dir="2700000" w14:sx="100000" w14:sy="100000" w14:kx="0" w14:ky="0" w14:algn="b">
            <w14:srgbClr w14:val="5B9BD5"/>
          </w14:shadow>
        </w:rPr>
      </w:pPr>
    </w:p>
    <w:p w14:paraId="48FC7F5D" w14:textId="1CDD2CFE" w:rsidR="00FC59A8" w:rsidRDefault="00FC59A8" w:rsidP="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Times New Roman" w:hAnsi="Times New Roman"/>
          <w:noProof/>
          <w:sz w:val="24"/>
          <w:szCs w:val="24"/>
        </w:rPr>
        <w:lastRenderedPageBreak/>
        <mc:AlternateContent>
          <mc:Choice Requires="wps">
            <w:drawing>
              <wp:anchor distT="36576" distB="36576" distL="36576" distR="36576" simplePos="0" relativeHeight="251660288" behindDoc="0" locked="0" layoutInCell="1" allowOverlap="1" wp14:anchorId="4F665822" wp14:editId="0024DBB5">
                <wp:simplePos x="0" y="0"/>
                <wp:positionH relativeFrom="margin">
                  <wp:posOffset>-178843</wp:posOffset>
                </wp:positionH>
                <wp:positionV relativeFrom="paragraph">
                  <wp:posOffset>53169</wp:posOffset>
                </wp:positionV>
                <wp:extent cx="7009547" cy="9684385"/>
                <wp:effectExtent l="19050" t="19050" r="20320" b="1206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547"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6D197" id="Rectangle: Rounded Corners 7" o:spid="_x0000_s1026" style="position:absolute;margin-left:-14.1pt;margin-top:4.2pt;width:551.95pt;height:762.5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" filled="f" fillcolor="#5b9bd5" strokecolor="#23619e" strokeweight="3pt">
                <v:shadow color="black [0]"/>
                <v:textbox inset="2.88pt,2.88pt,2.88pt,2.88pt"/>
                <w10:wrap anchorx="margin"/>
              </v:roundrect>
            </w:pict>
          </mc:Fallback>
        </mc:AlternateContent>
      </w:r>
    </w:p>
    <w:p w14:paraId="19AEDCBE" w14:textId="19ACD071" w:rsidR="00FC59A8" w:rsidRPr="00FC59A8" w:rsidRDefault="00FC59A8" w:rsidP="00FC59A8">
      <w:pPr>
        <w:pStyle w:val="Heading1"/>
        <w:jc w:val="center"/>
        <w:rPr>
          <w:color w:val="002060"/>
        </w:rPr>
      </w:pPr>
      <w:r>
        <w:rPr>
          <w:color w:val="002060"/>
        </w:rPr>
        <w:t>Course</w:t>
      </w:r>
    </w:p>
    <w:p w14:paraId="0900F209" w14:textId="2C960A6A" w:rsidR="00F26C4A" w:rsidRDefault="00E45CDD" w:rsidP="00FC59A8">
      <w:pPr>
        <w:jc w:val="center"/>
      </w:pPr>
      <w:r>
        <w:t xml:space="preserve">The entry and exit points to the A419 will be marked with </w:t>
      </w:r>
      <w:r w:rsidR="0030204E">
        <w:t>double arrows (black on white background</w:t>
      </w:r>
      <w:r w:rsidR="004C262E">
        <w:t>)</w:t>
      </w:r>
      <w:r w:rsidR="0030204E">
        <w:t xml:space="preserve"> and the turn </w:t>
      </w:r>
      <w:r w:rsidR="004C262E">
        <w:t>roundabout</w:t>
      </w:r>
      <w:r w:rsidR="0030204E">
        <w:t xml:space="preserve"> will be marshalled</w:t>
      </w:r>
      <w:r w:rsidR="004C262E">
        <w:t xml:space="preserve">, but please be aware that it is a </w:t>
      </w:r>
      <w:r w:rsidR="00FC59A8">
        <w:t>rider’s</w:t>
      </w:r>
      <w:r w:rsidR="004C262E">
        <w:t xml:space="preserve"> res</w:t>
      </w:r>
      <w:r w:rsidR="009A4FC7">
        <w:t>ponsibility to know the course.</w:t>
      </w:r>
    </w:p>
    <w:tbl>
      <w:tblPr>
        <w:tblW w:w="2880" w:type="dxa"/>
        <w:tblCellMar>
          <w:left w:w="10" w:type="dxa"/>
          <w:right w:w="10" w:type="dxa"/>
        </w:tblCellMar>
        <w:tblLook w:val="0000" w:firstRow="0" w:lastRow="0" w:firstColumn="0" w:lastColumn="0" w:noHBand="0" w:noVBand="0"/>
      </w:tblPr>
      <w:tblGrid>
        <w:gridCol w:w="960"/>
        <w:gridCol w:w="960"/>
        <w:gridCol w:w="960"/>
      </w:tblGrid>
      <w:tr w:rsidR="00F26C4A" w14:paraId="55F5F6B6" w14:textId="77777777">
        <w:trPr>
          <w:trHeight w:val="300"/>
        </w:trPr>
        <w:tc>
          <w:tcPr>
            <w:tcW w:w="960" w:type="dxa"/>
            <w:shd w:val="clear" w:color="auto" w:fill="auto"/>
            <w:noWrap/>
            <w:tcMar>
              <w:top w:w="0" w:type="dxa"/>
              <w:left w:w="108" w:type="dxa"/>
              <w:bottom w:w="0" w:type="dxa"/>
              <w:right w:w="108" w:type="dxa"/>
            </w:tcMar>
            <w:vAlign w:val="bottom"/>
          </w:tcPr>
          <w:p w14:paraId="0451EB6F" w14:textId="77777777" w:rsidR="00F26C4A" w:rsidRDefault="00F26C4A">
            <w:pPr>
              <w:spacing w:after="0" w:line="240" w:lineRule="auto"/>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55C1C296" w14:textId="77777777" w:rsidR="00F26C4A" w:rsidRDefault="00F26C4A">
            <w:pPr>
              <w:spacing w:after="0" w:line="240" w:lineRule="auto"/>
              <w:jc w:val="right"/>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0552D65A" w14:textId="77777777" w:rsidR="00F26C4A" w:rsidRDefault="00F26C4A">
            <w:pPr>
              <w:spacing w:after="0" w:line="240" w:lineRule="auto"/>
              <w:jc w:val="right"/>
              <w:rPr>
                <w:rFonts w:eastAsia="Times New Roman" w:cs="Calibri"/>
                <w:color w:val="000000"/>
                <w:lang w:eastAsia="en-GB"/>
              </w:rPr>
            </w:pPr>
          </w:p>
        </w:tc>
      </w:tr>
    </w:tbl>
    <w:p w14:paraId="580690E9" w14:textId="4A076DC2" w:rsidR="00F26C4A" w:rsidRDefault="00741116">
      <w:pPr>
        <w:jc w:val="center"/>
      </w:pPr>
      <w:r>
        <w:rPr>
          <w:noProof/>
        </w:rPr>
        <w:t xml:space="preserve"> </w:t>
      </w:r>
      <w:r w:rsidR="00BB4816">
        <w:rPr>
          <w:noProof/>
        </w:rPr>
        <w:drawing>
          <wp:inline distT="0" distB="0" distL="0" distR="0" wp14:anchorId="26316289" wp14:editId="597671FD">
            <wp:extent cx="5638803" cy="7515224"/>
            <wp:effectExtent l="19050" t="19050" r="19047" b="9526"/>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38803" cy="7515224"/>
                    </a:xfrm>
                    <a:prstGeom prst="rect">
                      <a:avLst/>
                    </a:prstGeom>
                    <a:noFill/>
                    <a:ln w="9528">
                      <a:solidFill>
                        <a:srgbClr val="000000"/>
                      </a:solidFill>
                      <a:prstDash val="solid"/>
                    </a:ln>
                  </pic:spPr>
                </pic:pic>
              </a:graphicData>
            </a:graphic>
          </wp:inline>
        </w:drawing>
      </w:r>
    </w:p>
    <w:p w14:paraId="0EF230F6" w14:textId="77777777" w:rsidR="00F26C4A" w:rsidRDefault="00F26C4A"/>
    <w:p w14:paraId="7C4CF992" w14:textId="77777777" w:rsidR="00F26C4A" w:rsidRDefault="00F26C4A"/>
    <w:p w14:paraId="300F5CB0" w14:textId="77777777" w:rsidR="00F26C4A" w:rsidRDefault="00F26C4A"/>
    <w:p w14:paraId="630B1713" w14:textId="1A0D9940" w:rsidR="00FC59A8" w:rsidRDefault="00FC59A8" w:rsidP="00FC59A8">
      <w:pPr>
        <w:pStyle w:val="Heading1"/>
        <w:jc w:val="center"/>
        <w:rPr>
          <w:color w:val="002060"/>
        </w:rPr>
      </w:pPr>
      <w:r>
        <w:rPr>
          <w:rFonts w:ascii="Times New Roman" w:hAnsi="Times New Roman"/>
          <w:noProof/>
          <w:sz w:val="24"/>
          <w:szCs w:val="24"/>
        </w:rPr>
        <w:lastRenderedPageBreak/>
        <mc:AlternateContent>
          <mc:Choice Requires="wps">
            <w:drawing>
              <wp:anchor distT="36576" distB="36576" distL="36576" distR="36576" simplePos="0" relativeHeight="251664384" behindDoc="0" locked="0" layoutInCell="1" allowOverlap="1" wp14:anchorId="6335D6DE" wp14:editId="0E2735A7">
                <wp:simplePos x="0" y="0"/>
                <wp:positionH relativeFrom="margin">
                  <wp:posOffset>-102358</wp:posOffset>
                </wp:positionH>
                <wp:positionV relativeFrom="paragraph">
                  <wp:posOffset>53169</wp:posOffset>
                </wp:positionV>
                <wp:extent cx="6878282" cy="9684385"/>
                <wp:effectExtent l="19050" t="19050" r="18415" b="1206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282"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390BD" id="Rectangle: Rounded Corners 9" o:spid="_x0000_s1026" style="position:absolute;margin-left:-8.05pt;margin-top:4.2pt;width:541.6pt;height:762.5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" filled="f" fillcolor="#5b9bd5" strokecolor="#23619e" strokeweight="3pt">
                <v:shadow color="black [0]"/>
                <v:textbox inset="2.88pt,2.88pt,2.88pt,2.88pt"/>
                <w10:wrap anchorx="margin"/>
              </v:roundrect>
            </w:pict>
          </mc:Fallback>
        </mc:AlternateContent>
      </w:r>
    </w:p>
    <w:p w14:paraId="58638F26" w14:textId="6FD577D0" w:rsidR="00F26C4A" w:rsidRDefault="00FC59A8" w:rsidP="00FC59A8">
      <w:pPr>
        <w:pStyle w:val="Heading1"/>
        <w:jc w:val="center"/>
        <w:rPr>
          <w:color w:val="002060"/>
        </w:rPr>
      </w:pPr>
      <w:r>
        <w:rPr>
          <w:color w:val="002060"/>
        </w:rPr>
        <w:t>HQ</w:t>
      </w:r>
    </w:p>
    <w:p w14:paraId="6B626CAF" w14:textId="77777777" w:rsidR="00FC59A8" w:rsidRPr="00FC59A8" w:rsidRDefault="00FC59A8" w:rsidP="00FC59A8"/>
    <w:p w14:paraId="7E777C05" w14:textId="5B45AF6A" w:rsidR="00F26C4A" w:rsidRDefault="00CC6967">
      <w:pPr>
        <w:jc w:val="center"/>
        <w:rPr>
          <w:rFonts w:cs="Calibri"/>
          <w:b/>
          <w:bCs/>
          <w:color w:val="202124"/>
          <w:shd w:val="clear" w:color="auto" w:fill="FFFFFF"/>
        </w:rPr>
      </w:pPr>
      <w:r>
        <w:rPr>
          <w:rFonts w:cs="Calibri"/>
          <w:b/>
          <w:bCs/>
          <w:color w:val="202124"/>
          <w:shd w:val="clear" w:color="auto" w:fill="FFFFFF"/>
        </w:rPr>
        <w:t>Cricklade Town Hall</w:t>
      </w:r>
    </w:p>
    <w:p w14:paraId="0893AD07" w14:textId="77777777" w:rsidR="00622D55" w:rsidRDefault="00622D55">
      <w:pPr>
        <w:jc w:val="center"/>
        <w:rPr>
          <w:rFonts w:ascii="Raleway" w:hAnsi="Raleway"/>
          <w:color w:val="333333"/>
          <w:shd w:val="clear" w:color="auto" w:fill="FFFFFF"/>
        </w:rPr>
      </w:pPr>
      <w:r>
        <w:rPr>
          <w:rFonts w:ascii="Raleway" w:hAnsi="Raleway"/>
          <w:color w:val="333333"/>
          <w:shd w:val="clear" w:color="auto" w:fill="FFFFFF"/>
        </w:rPr>
        <w:t>High Street, Cricklade, Swindon, SN6 6AE</w:t>
      </w:r>
    </w:p>
    <w:p w14:paraId="7CA15353" w14:textId="5DE887DF" w:rsidR="00F26C4A" w:rsidRDefault="00BB4816">
      <w:pPr>
        <w:jc w:val="center"/>
        <w:rPr>
          <w:rFonts w:cs="Calibri"/>
          <w:b/>
          <w:bCs/>
          <w:color w:val="202124"/>
          <w:shd w:val="clear" w:color="auto" w:fill="FFFFFF"/>
        </w:rPr>
      </w:pPr>
      <w:r>
        <w:rPr>
          <w:rFonts w:cs="Calibri"/>
          <w:b/>
          <w:bCs/>
          <w:color w:val="202124"/>
          <w:shd w:val="clear" w:color="auto" w:fill="FFFFFF"/>
        </w:rPr>
        <w:t>Open from 06:</w:t>
      </w:r>
      <w:r w:rsidR="00CC6967">
        <w:rPr>
          <w:rFonts w:cs="Calibri"/>
          <w:b/>
          <w:bCs/>
          <w:color w:val="202124"/>
          <w:shd w:val="clear" w:color="auto" w:fill="FFFFFF"/>
        </w:rPr>
        <w:t>3</w:t>
      </w:r>
      <w:r>
        <w:rPr>
          <w:rFonts w:cs="Calibri"/>
          <w:b/>
          <w:bCs/>
          <w:color w:val="202124"/>
          <w:shd w:val="clear" w:color="auto" w:fill="FFFFFF"/>
        </w:rPr>
        <w:t>0</w:t>
      </w:r>
    </w:p>
    <w:p w14:paraId="3CB14CDB" w14:textId="7A09C6B3" w:rsidR="004F6A80" w:rsidRDefault="004F6A80">
      <w:pPr>
        <w:jc w:val="center"/>
      </w:pPr>
      <w:r>
        <w:rPr>
          <w:rFonts w:cs="Calibri"/>
          <w:b/>
          <w:bCs/>
          <w:color w:val="202124"/>
          <w:shd w:val="clear" w:color="auto" w:fill="FFFFFF"/>
        </w:rPr>
        <w:t xml:space="preserve">There is parking at the Town Hall, at </w:t>
      </w:r>
      <w:r w:rsidR="001D187E">
        <w:rPr>
          <w:rFonts w:cs="Calibri"/>
          <w:b/>
          <w:bCs/>
          <w:color w:val="202124"/>
          <w:shd w:val="clear" w:color="auto" w:fill="FFFFFF"/>
        </w:rPr>
        <w:t xml:space="preserve">the Rugby </w:t>
      </w:r>
      <w:r w:rsidR="007E6A3D">
        <w:rPr>
          <w:rFonts w:cs="Calibri"/>
          <w:b/>
          <w:bCs/>
          <w:color w:val="202124"/>
          <w:shd w:val="clear" w:color="auto" w:fill="FFFFFF"/>
        </w:rPr>
        <w:t>C</w:t>
      </w:r>
      <w:r w:rsidR="001D187E">
        <w:rPr>
          <w:rFonts w:cs="Calibri"/>
          <w:b/>
          <w:bCs/>
          <w:color w:val="202124"/>
          <w:shd w:val="clear" w:color="auto" w:fill="FFFFFF"/>
        </w:rPr>
        <w:t xml:space="preserve">lub adjacent to the start and on local roads, but please be considerate to </w:t>
      </w:r>
      <w:r w:rsidR="008E2B93">
        <w:rPr>
          <w:rFonts w:cs="Calibri"/>
          <w:b/>
          <w:bCs/>
          <w:color w:val="202124"/>
          <w:shd w:val="clear" w:color="auto" w:fill="FFFFFF"/>
        </w:rPr>
        <w:t>Cricklade</w:t>
      </w:r>
      <w:r w:rsidR="00E215C6">
        <w:rPr>
          <w:rFonts w:cs="Calibri"/>
          <w:b/>
          <w:bCs/>
          <w:color w:val="202124"/>
          <w:shd w:val="clear" w:color="auto" w:fill="FFFFFF"/>
        </w:rPr>
        <w:t xml:space="preserve"> </w:t>
      </w:r>
      <w:r w:rsidR="008E2B93">
        <w:rPr>
          <w:rFonts w:cs="Calibri"/>
          <w:b/>
          <w:bCs/>
          <w:color w:val="202124"/>
          <w:shd w:val="clear" w:color="auto" w:fill="FFFFFF"/>
        </w:rPr>
        <w:t>residents</w:t>
      </w:r>
      <w:r w:rsidR="007E6A3D">
        <w:rPr>
          <w:rFonts w:cs="Calibri"/>
          <w:b/>
          <w:bCs/>
          <w:color w:val="202124"/>
          <w:shd w:val="clear" w:color="auto" w:fill="FFFFFF"/>
        </w:rPr>
        <w:t>.</w:t>
      </w:r>
    </w:p>
    <w:p w14:paraId="54068599" w14:textId="28D06612" w:rsidR="00F26C4A" w:rsidRDefault="00BB4816">
      <w:pPr>
        <w:jc w:val="center"/>
        <w:rPr>
          <w:b/>
          <w:bCs/>
        </w:rPr>
      </w:pPr>
      <w:r>
        <w:rPr>
          <w:b/>
          <w:bCs/>
        </w:rPr>
        <w:t xml:space="preserve">START: </w:t>
      </w:r>
      <w:r w:rsidR="004F6A80">
        <w:rPr>
          <w:b/>
          <w:bCs/>
        </w:rPr>
        <w:t>800 metres from HQ</w:t>
      </w:r>
    </w:p>
    <w:p w14:paraId="7374DC1A" w14:textId="2BFB86F6" w:rsidR="00F26C4A" w:rsidRDefault="00FC53AC">
      <w:pPr>
        <w:jc w:val="center"/>
        <w:rPr>
          <w:rFonts w:ascii="Aharoni" w:hAnsi="Aharoni" w:cs="Aharoni"/>
          <w:b/>
          <w:bCs/>
          <w:color w:val="000000"/>
          <w:sz w:val="44"/>
          <w:szCs w:val="44"/>
          <w14:shadow w14:blurRad="0" w14:dist="37630" w14:dir="2700000" w14:sx="100000" w14:sy="100000" w14:kx="0" w14:ky="0" w14:algn="b">
            <w14:srgbClr w14:val="5B9BD5"/>
          </w14:shadow>
        </w:rPr>
      </w:pPr>
      <w:r>
        <w:rPr>
          <w:noProof/>
        </w:rPr>
        <w:drawing>
          <wp:inline distT="0" distB="0" distL="0" distR="0" wp14:anchorId="6B754582" wp14:editId="78DF15EC">
            <wp:extent cx="6045958" cy="239389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52561" cy="2396505"/>
                    </a:xfrm>
                    <a:prstGeom prst="rect">
                      <a:avLst/>
                    </a:prstGeom>
                  </pic:spPr>
                </pic:pic>
              </a:graphicData>
            </a:graphic>
          </wp:inline>
        </w:drawing>
      </w:r>
    </w:p>
    <w:p w14:paraId="2158EDB5" w14:textId="109913B0" w:rsidR="00FC59A8" w:rsidRDefault="00FC59A8" w:rsidP="00FC59A8">
      <w:pPr>
        <w:pStyle w:val="Heading1"/>
        <w:jc w:val="center"/>
        <w:rPr>
          <w:color w:val="002060"/>
        </w:rPr>
      </w:pPr>
      <w:r>
        <w:rPr>
          <w:color w:val="002060"/>
        </w:rPr>
        <w:t>Health and Safety</w:t>
      </w:r>
    </w:p>
    <w:p w14:paraId="5B94FCF6" w14:textId="77777777" w:rsidR="00FC59A8" w:rsidRPr="00FC59A8" w:rsidRDefault="00FC59A8" w:rsidP="00FC59A8"/>
    <w:p w14:paraId="47283C5F" w14:textId="5D107B8B" w:rsidR="00FC59A8" w:rsidRPr="00351DA9" w:rsidRDefault="00FC59A8" w:rsidP="00FC59A8">
      <w:pPr>
        <w:jc w:val="center"/>
        <w:rPr>
          <w:b/>
          <w:bCs/>
          <w:color w:val="000000" w:themeColor="text1"/>
        </w:rPr>
      </w:pPr>
      <w:r w:rsidRPr="00351DA9">
        <w:rPr>
          <w:b/>
          <w:bCs/>
          <w:color w:val="000000" w:themeColor="text1"/>
        </w:rPr>
        <w:t>Key points as follows:</w:t>
      </w:r>
    </w:p>
    <w:p w14:paraId="6DA0E4BF" w14:textId="77777777" w:rsidR="00FC59A8" w:rsidRPr="00351DA9" w:rsidRDefault="00FC59A8" w:rsidP="00FC59A8">
      <w:pPr>
        <w:pStyle w:val="ListParagraph"/>
        <w:numPr>
          <w:ilvl w:val="0"/>
          <w:numId w:val="4"/>
        </w:numPr>
        <w:ind w:left="360"/>
        <w:jc w:val="center"/>
        <w:rPr>
          <w:color w:val="000000" w:themeColor="text1"/>
        </w:rPr>
      </w:pPr>
      <w:r w:rsidRPr="00351DA9">
        <w:rPr>
          <w:color w:val="000000" w:themeColor="text1"/>
        </w:rPr>
        <w:t>Normal rules apply when passing other competitors during the event, and for avoiding drafting.</w:t>
      </w:r>
    </w:p>
    <w:p w14:paraId="5074643A" w14:textId="5C605B76" w:rsidR="00FC59A8" w:rsidRPr="00351DA9" w:rsidRDefault="00FC59A8" w:rsidP="00FC59A8">
      <w:pPr>
        <w:pStyle w:val="ListParagraph"/>
        <w:numPr>
          <w:ilvl w:val="0"/>
          <w:numId w:val="4"/>
        </w:numPr>
        <w:ind w:left="360"/>
        <w:jc w:val="center"/>
        <w:rPr>
          <w:color w:val="000000" w:themeColor="text1"/>
        </w:rPr>
      </w:pPr>
      <w:r w:rsidRPr="00351DA9">
        <w:rPr>
          <w:color w:val="000000" w:themeColor="text1"/>
        </w:rPr>
        <w:t>Upon completion of their ride all competitors should sign out and return their number promptly at the HQ.</w:t>
      </w:r>
    </w:p>
    <w:p w14:paraId="1C35F431" w14:textId="77777777" w:rsidR="00FC59A8" w:rsidRPr="00351DA9" w:rsidRDefault="00FC59A8" w:rsidP="00FC59A8">
      <w:pPr>
        <w:pStyle w:val="ListParagraph"/>
        <w:numPr>
          <w:ilvl w:val="0"/>
          <w:numId w:val="4"/>
        </w:numPr>
        <w:ind w:left="360"/>
        <w:jc w:val="center"/>
        <w:rPr>
          <w:b/>
          <w:bCs/>
        </w:rPr>
      </w:pPr>
      <w:r w:rsidRPr="00351DA9">
        <w:rPr>
          <w:b/>
          <w:bCs/>
        </w:rPr>
        <w:t>When joining the A419, please use the full length of the slip road before moving onto the dual carriageway, to provide approaching vehicles the maximum opportunity to be aware of your presence.</w:t>
      </w:r>
    </w:p>
    <w:p w14:paraId="5CE5BD96" w14:textId="77A1A125" w:rsidR="00FC59A8" w:rsidRPr="00351DA9" w:rsidRDefault="00FC59A8" w:rsidP="00FC59A8">
      <w:pPr>
        <w:pStyle w:val="ListParagraph"/>
        <w:numPr>
          <w:ilvl w:val="0"/>
          <w:numId w:val="4"/>
        </w:numPr>
        <w:ind w:left="360"/>
        <w:jc w:val="center"/>
        <w:rPr>
          <w:color w:val="000000" w:themeColor="text1"/>
        </w:rPr>
      </w:pPr>
      <w:r w:rsidRPr="00351DA9">
        <w:rPr>
          <w:color w:val="000000" w:themeColor="text1"/>
        </w:rPr>
        <w:t>Take care at turn on roundabout – give way to traffic already on the roundabout.</w:t>
      </w:r>
    </w:p>
    <w:p w14:paraId="74A70FC3" w14:textId="0EAFFC22" w:rsidR="00FC59A8" w:rsidRPr="00351DA9" w:rsidRDefault="00FC59A8" w:rsidP="00FC59A8">
      <w:pPr>
        <w:pStyle w:val="ListParagraph"/>
        <w:numPr>
          <w:ilvl w:val="0"/>
          <w:numId w:val="4"/>
        </w:numPr>
        <w:ind w:left="360"/>
        <w:jc w:val="center"/>
        <w:rPr>
          <w:color w:val="000000" w:themeColor="text1"/>
        </w:rPr>
      </w:pPr>
      <w:r w:rsidRPr="00351DA9">
        <w:rPr>
          <w:color w:val="000000" w:themeColor="text1"/>
        </w:rPr>
        <w:t>In the interests of your Own Safety, Cycling Time Trials and Tetbury Velos strongly advise competitors to wear a HARD-SHELL HELMET that meets an internationally accepted safety standard. Cycling Time Trial regulations require all competitors under the age of 18 years to wear a HARD-SHELL HELMET.</w:t>
      </w:r>
    </w:p>
    <w:p w14:paraId="481497BD" w14:textId="10686937" w:rsidR="00FC59A8" w:rsidRPr="00351DA9" w:rsidRDefault="00FC59A8" w:rsidP="00FC59A8">
      <w:pPr>
        <w:pStyle w:val="ListParagraph"/>
        <w:numPr>
          <w:ilvl w:val="0"/>
          <w:numId w:val="4"/>
        </w:numPr>
        <w:ind w:left="360"/>
        <w:jc w:val="center"/>
        <w:rPr>
          <w:b/>
          <w:bCs/>
          <w:color w:val="000000" w:themeColor="text1"/>
        </w:rPr>
      </w:pPr>
      <w:r w:rsidRPr="00351DA9">
        <w:rPr>
          <w:b/>
          <w:bCs/>
          <w:color w:val="000000" w:themeColor="text1"/>
        </w:rPr>
        <w:t>Use of working front and rear lights, either flashing or constant, are required during the event.</w:t>
      </w:r>
    </w:p>
    <w:p w14:paraId="590DF6B7" w14:textId="77777777" w:rsidR="00FC59A8" w:rsidRPr="00351DA9" w:rsidRDefault="00FC59A8" w:rsidP="00FC59A8">
      <w:pPr>
        <w:pStyle w:val="ListParagraph"/>
        <w:numPr>
          <w:ilvl w:val="0"/>
          <w:numId w:val="4"/>
        </w:numPr>
        <w:ind w:left="360"/>
        <w:jc w:val="center"/>
        <w:rPr>
          <w:color w:val="000000" w:themeColor="text1"/>
        </w:rPr>
      </w:pPr>
      <w:r w:rsidRPr="00351DA9">
        <w:rPr>
          <w:color w:val="000000" w:themeColor="text1"/>
        </w:rPr>
        <w:t>Head-down riding can cause life changing injuries both to yourself and other competitors. Please keep your head up and concentrate on the road ahead.</w:t>
      </w:r>
    </w:p>
    <w:p w14:paraId="07BEA825" w14:textId="77777777" w:rsidR="00FC59A8" w:rsidRPr="00351DA9" w:rsidRDefault="00FC59A8" w:rsidP="00FC59A8">
      <w:pPr>
        <w:pStyle w:val="ListParagraph"/>
        <w:numPr>
          <w:ilvl w:val="0"/>
          <w:numId w:val="4"/>
        </w:numPr>
        <w:ind w:left="360"/>
        <w:jc w:val="center"/>
        <w:rPr>
          <w:color w:val="000000" w:themeColor="text1"/>
        </w:rPr>
      </w:pPr>
      <w:r w:rsidRPr="00351DA9">
        <w:rPr>
          <w:color w:val="000000" w:themeColor="text1"/>
        </w:rPr>
        <w:t>Should the event need to be abandoned; this will be done in accordance with CTT guidelines.</w:t>
      </w:r>
    </w:p>
    <w:p w14:paraId="6367B35C" w14:textId="77777777" w:rsidR="00146F25" w:rsidRDefault="00146F25">
      <w:pPr>
        <w:jc w:val="center"/>
        <w:rPr>
          <w:rFonts w:ascii="Aharoni" w:hAnsi="Aharoni" w:cs="Aharoni"/>
          <w:b/>
          <w:bCs/>
          <w:color w:val="000000"/>
          <w:sz w:val="44"/>
          <w:szCs w:val="44"/>
          <w14:shadow w14:blurRad="0" w14:dist="37630" w14:dir="2700000" w14:sx="100000" w14:sy="100000" w14:kx="0" w14:ky="0" w14:algn="b">
            <w14:srgbClr w14:val="5B9BD5"/>
          </w14:shadow>
        </w:rPr>
      </w:pPr>
    </w:p>
    <w:p w14:paraId="13180087" w14:textId="77777777" w:rsidR="00146F25" w:rsidRDefault="00146F25">
      <w:pPr>
        <w:jc w:val="center"/>
        <w:rPr>
          <w:rFonts w:ascii="Aharoni" w:hAnsi="Aharoni" w:cs="Aharoni"/>
          <w:b/>
          <w:bCs/>
          <w:color w:val="000000"/>
          <w:sz w:val="44"/>
          <w:szCs w:val="44"/>
          <w14:shadow w14:blurRad="0" w14:dist="37630" w14:dir="2700000" w14:sx="100000" w14:sy="100000" w14:kx="0" w14:ky="0" w14:algn="b">
            <w14:srgbClr w14:val="5B9BD5"/>
          </w14:shadow>
        </w:rPr>
      </w:pPr>
    </w:p>
    <w:sectPr w:rsidR="00146F2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1D49" w14:textId="77777777" w:rsidR="00C424BB" w:rsidRDefault="00C424BB">
      <w:pPr>
        <w:spacing w:after="0" w:line="240" w:lineRule="auto"/>
      </w:pPr>
      <w:r>
        <w:separator/>
      </w:r>
    </w:p>
  </w:endnote>
  <w:endnote w:type="continuationSeparator" w:id="0">
    <w:p w14:paraId="7B1D43A4" w14:textId="77777777" w:rsidR="00C424BB" w:rsidRDefault="00C4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9FA5" w14:textId="77777777" w:rsidR="00C424BB" w:rsidRDefault="00C424BB">
      <w:pPr>
        <w:spacing w:after="0" w:line="240" w:lineRule="auto"/>
      </w:pPr>
      <w:r>
        <w:rPr>
          <w:color w:val="000000"/>
        </w:rPr>
        <w:separator/>
      </w:r>
    </w:p>
  </w:footnote>
  <w:footnote w:type="continuationSeparator" w:id="0">
    <w:p w14:paraId="5EF312AC" w14:textId="77777777" w:rsidR="00C424BB" w:rsidRDefault="00C42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772"/>
    <w:multiLevelType w:val="hybridMultilevel"/>
    <w:tmpl w:val="F72E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64BAA"/>
    <w:multiLevelType w:val="hybridMultilevel"/>
    <w:tmpl w:val="37DEA336"/>
    <w:lvl w:ilvl="0" w:tplc="E56E3302">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A431F"/>
    <w:multiLevelType w:val="hybridMultilevel"/>
    <w:tmpl w:val="5D226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8F2580"/>
    <w:multiLevelType w:val="hybridMultilevel"/>
    <w:tmpl w:val="A5A88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017E1"/>
    <w:multiLevelType w:val="hybridMultilevel"/>
    <w:tmpl w:val="84DC6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348651">
    <w:abstractNumId w:val="4"/>
  </w:num>
  <w:num w:numId="2" w16cid:durableId="406149420">
    <w:abstractNumId w:val="2"/>
  </w:num>
  <w:num w:numId="3" w16cid:durableId="1934432836">
    <w:abstractNumId w:val="3"/>
  </w:num>
  <w:num w:numId="4" w16cid:durableId="1402094533">
    <w:abstractNumId w:val="0"/>
  </w:num>
  <w:num w:numId="5" w16cid:durableId="18475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4A"/>
    <w:rsid w:val="000426DB"/>
    <w:rsid w:val="00052334"/>
    <w:rsid w:val="000B1691"/>
    <w:rsid w:val="0010167E"/>
    <w:rsid w:val="001433D5"/>
    <w:rsid w:val="00146F25"/>
    <w:rsid w:val="001D187E"/>
    <w:rsid w:val="00246FDB"/>
    <w:rsid w:val="002738B6"/>
    <w:rsid w:val="00281018"/>
    <w:rsid w:val="002A3D19"/>
    <w:rsid w:val="0030204E"/>
    <w:rsid w:val="00340556"/>
    <w:rsid w:val="00351DA9"/>
    <w:rsid w:val="00354B92"/>
    <w:rsid w:val="0037750C"/>
    <w:rsid w:val="003B5C40"/>
    <w:rsid w:val="00430983"/>
    <w:rsid w:val="00434CB9"/>
    <w:rsid w:val="00441F23"/>
    <w:rsid w:val="00472C1C"/>
    <w:rsid w:val="004C262E"/>
    <w:rsid w:val="004C3864"/>
    <w:rsid w:val="004C4995"/>
    <w:rsid w:val="004E5B69"/>
    <w:rsid w:val="004F6A80"/>
    <w:rsid w:val="00517DF7"/>
    <w:rsid w:val="00535157"/>
    <w:rsid w:val="005577BD"/>
    <w:rsid w:val="005B4F93"/>
    <w:rsid w:val="005F2685"/>
    <w:rsid w:val="00607531"/>
    <w:rsid w:val="0061581D"/>
    <w:rsid w:val="00622D55"/>
    <w:rsid w:val="00647E4F"/>
    <w:rsid w:val="006C781B"/>
    <w:rsid w:val="006D291E"/>
    <w:rsid w:val="00711C42"/>
    <w:rsid w:val="00741116"/>
    <w:rsid w:val="00772842"/>
    <w:rsid w:val="00777A2A"/>
    <w:rsid w:val="007827E0"/>
    <w:rsid w:val="007E3E93"/>
    <w:rsid w:val="007E6A3D"/>
    <w:rsid w:val="00804877"/>
    <w:rsid w:val="008729D6"/>
    <w:rsid w:val="008E2B93"/>
    <w:rsid w:val="008F4B4A"/>
    <w:rsid w:val="0093035F"/>
    <w:rsid w:val="009817AF"/>
    <w:rsid w:val="009A4FC7"/>
    <w:rsid w:val="009B238D"/>
    <w:rsid w:val="00A32AAC"/>
    <w:rsid w:val="00AA79C2"/>
    <w:rsid w:val="00AC44D0"/>
    <w:rsid w:val="00AD10FB"/>
    <w:rsid w:val="00AD1640"/>
    <w:rsid w:val="00AF5886"/>
    <w:rsid w:val="00B17484"/>
    <w:rsid w:val="00B437D3"/>
    <w:rsid w:val="00B605A1"/>
    <w:rsid w:val="00B944E9"/>
    <w:rsid w:val="00BB4816"/>
    <w:rsid w:val="00BD0098"/>
    <w:rsid w:val="00BE7A82"/>
    <w:rsid w:val="00C16F38"/>
    <w:rsid w:val="00C424BB"/>
    <w:rsid w:val="00C43802"/>
    <w:rsid w:val="00C64FD4"/>
    <w:rsid w:val="00C67605"/>
    <w:rsid w:val="00C70139"/>
    <w:rsid w:val="00C92939"/>
    <w:rsid w:val="00CB2EA2"/>
    <w:rsid w:val="00CC6967"/>
    <w:rsid w:val="00D310CD"/>
    <w:rsid w:val="00D8493B"/>
    <w:rsid w:val="00E215C6"/>
    <w:rsid w:val="00E45CDD"/>
    <w:rsid w:val="00E50666"/>
    <w:rsid w:val="00E8488B"/>
    <w:rsid w:val="00EE0D63"/>
    <w:rsid w:val="00F0215D"/>
    <w:rsid w:val="00F154AD"/>
    <w:rsid w:val="00F26C4A"/>
    <w:rsid w:val="00F51778"/>
    <w:rsid w:val="00F53ACE"/>
    <w:rsid w:val="00F629A4"/>
    <w:rsid w:val="00F6508B"/>
    <w:rsid w:val="00F954A7"/>
    <w:rsid w:val="00FA4ACD"/>
    <w:rsid w:val="00FC53AC"/>
    <w:rsid w:val="00FC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DD06"/>
  <w15:docId w15:val="{537367E7-DE77-4BB8-A556-E0706EB1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FC59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FC59A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dc:description/>
  <cp:lastModifiedBy>David Wright</cp:lastModifiedBy>
  <cp:revision>2</cp:revision>
  <cp:lastPrinted>2022-07-25T11:36:00Z</cp:lastPrinted>
  <dcterms:created xsi:type="dcterms:W3CDTF">2022-07-25T12:57:00Z</dcterms:created>
  <dcterms:modified xsi:type="dcterms:W3CDTF">2022-07-25T12:57:00Z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aa7cf5-494d-47ee-bbfb-ca00d75eca2f_Enabled">
    <vt:lpwstr>true</vt:lpwstr>
  </property>
  <property fmtid="{D5CDD505-2E9C-101B-9397-08002B2CF9AE}" pid="3" name="MSIP_Label_10aa7cf5-494d-47ee-bbfb-ca00d75eca2f_SetDate">
    <vt:lpwstr>2021-04-01T10:51:16Z</vt:lpwstr>
  </property>
  <property fmtid="{D5CDD505-2E9C-101B-9397-08002B2CF9AE}" pid="4" name="MSIP_Label_10aa7cf5-494d-47ee-bbfb-ca00d75eca2f_Method">
    <vt:lpwstr>Privileged</vt:lpwstr>
  </property>
  <property fmtid="{D5CDD505-2E9C-101B-9397-08002B2CF9AE}" pid="5" name="MSIP_Label_10aa7cf5-494d-47ee-bbfb-ca00d75eca2f_Name">
    <vt:lpwstr>10aa7cf5-494d-47ee-bbfb-ca00d75eca2f</vt:lpwstr>
  </property>
  <property fmtid="{D5CDD505-2E9C-101B-9397-08002B2CF9AE}" pid="6" name="MSIP_Label_10aa7cf5-494d-47ee-bbfb-ca00d75eca2f_SiteId">
    <vt:lpwstr>7a082108-90dd-41ac-be41-9b8feabee2da</vt:lpwstr>
  </property>
  <property fmtid="{D5CDD505-2E9C-101B-9397-08002B2CF9AE}" pid="7" name="MSIP_Label_10aa7cf5-494d-47ee-bbfb-ca00d75eca2f_ActionId">
    <vt:lpwstr>33003f2a-dd55-4b3f-88b4-cc9922d5abb5</vt:lpwstr>
  </property>
  <property fmtid="{D5CDD505-2E9C-101B-9397-08002B2CF9AE}" pid="8" name="MSIP_Label_10aa7cf5-494d-47ee-bbfb-ca00d75eca2f_ContentBits">
    <vt:lpwstr>0</vt:lpwstr>
  </property>
  <property fmtid="{D5CDD505-2E9C-101B-9397-08002B2CF9AE}" pid="9" name="MSIP_Label_8e28611e-2819-430a-bdf7-3581be6cbbdd_Enabled">
    <vt:lpwstr>true</vt:lpwstr>
  </property>
  <property fmtid="{D5CDD505-2E9C-101B-9397-08002B2CF9AE}" pid="10" name="MSIP_Label_8e28611e-2819-430a-bdf7-3581be6cbbdd_SetDate">
    <vt:lpwstr>2022-07-25T11:25:05Z</vt:lpwstr>
  </property>
  <property fmtid="{D5CDD505-2E9C-101B-9397-08002B2CF9AE}" pid="11" name="MSIP_Label_8e28611e-2819-430a-bdf7-3581be6cbbdd_Method">
    <vt:lpwstr>Privileged</vt:lpwstr>
  </property>
  <property fmtid="{D5CDD505-2E9C-101B-9397-08002B2CF9AE}" pid="12" name="MSIP_Label_8e28611e-2819-430a-bdf7-3581be6cbbdd_Name">
    <vt:lpwstr>MOD-1-NWR-‘NON-WORK  RELATED’</vt:lpwstr>
  </property>
  <property fmtid="{D5CDD505-2E9C-101B-9397-08002B2CF9AE}" pid="13" name="MSIP_Label_8e28611e-2819-430a-bdf7-3581be6cbbdd_SiteId">
    <vt:lpwstr>be7760ed-5953-484b-ae95-d0a16dfa09e5</vt:lpwstr>
  </property>
  <property fmtid="{D5CDD505-2E9C-101B-9397-08002B2CF9AE}" pid="14" name="MSIP_Label_8e28611e-2819-430a-bdf7-3581be6cbbdd_ActionId">
    <vt:lpwstr>c1eda233-523d-4ab9-a2d0-6d3abcb6f758</vt:lpwstr>
  </property>
  <property fmtid="{D5CDD505-2E9C-101B-9397-08002B2CF9AE}" pid="15" name="MSIP_Label_8e28611e-2819-430a-bdf7-3581be6cbbdd_ContentBits">
    <vt:lpwstr>0</vt:lpwstr>
  </property>
</Properties>
</file>